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580BBD" w:rsidRDefault="00580BBD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580BBD" w:rsidRPr="00B35576" w:rsidRDefault="00580BBD" w:rsidP="006C3CDF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</w:pPr>
      <w:r w:rsidRPr="00B35576"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  <w:t>CONVOCATORIA N° 0</w:t>
      </w:r>
      <w:r w:rsidR="00910386" w:rsidRPr="00B35576"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  <w:t>2</w:t>
      </w:r>
      <w:r w:rsidR="006C3CDF"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  <w:t>3</w:t>
      </w:r>
      <w:bookmarkStart w:id="0" w:name="_GoBack"/>
      <w:bookmarkEnd w:id="0"/>
      <w:r w:rsidRPr="00B35576"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  <w:t>-2024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Detallar en cada uno de los siguientes cuadros, </w:t>
      </w:r>
      <w:r w:rsidR="00320321">
        <w:rPr>
          <w:rFonts w:ascii="Arial" w:eastAsia="Times New Roman" w:hAnsi="Arial"/>
          <w:color w:val="000000"/>
          <w:lang w:val="es-ES_tradnl" w:eastAsia="es-ES"/>
        </w:rPr>
        <w:t xml:space="preserve">las capacitaciones y eventos académicos </w:t>
      </w:r>
      <w:r w:rsidRPr="00E76E5A">
        <w:rPr>
          <w:rFonts w:ascii="Arial" w:eastAsia="Times New Roman" w:hAnsi="Arial"/>
          <w:color w:val="000000"/>
          <w:lang w:val="es-ES_tradnl" w:eastAsia="es-ES"/>
        </w:rPr>
        <w:t>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B24BB5">
        <w:tc>
          <w:tcPr>
            <w:tcW w:w="1687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9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4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83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DB69AE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DB69AE" w:rsidRDefault="00C35471" w:rsidP="00C35471">
      <w:pPr>
        <w:ind w:left="284"/>
        <w:rPr>
          <w:rFonts w:ascii="Arial" w:eastAsia="Times New Roman" w:hAnsi="Arial"/>
          <w:color w:val="000000"/>
          <w:sz w:val="14"/>
          <w:lang w:val="es-ES_tradnl" w:eastAsia="es-ES"/>
        </w:rPr>
      </w:pPr>
    </w:p>
    <w:tbl>
      <w:tblPr>
        <w:tblW w:w="538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486"/>
        <w:gridCol w:w="1788"/>
        <w:gridCol w:w="1168"/>
        <w:gridCol w:w="1852"/>
        <w:gridCol w:w="1351"/>
        <w:gridCol w:w="1110"/>
      </w:tblGrid>
      <w:tr w:rsidR="00911144" w:rsidRPr="00E76E5A" w:rsidTr="00911144">
        <w:trPr>
          <w:cantSplit/>
          <w:trHeight w:val="66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871144" w:rsidRPr="00E76E5A" w:rsidRDefault="00871144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1144" w:rsidRPr="00911144" w:rsidRDefault="00871144" w:rsidP="00911144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 xml:space="preserve">Número de folio </w:t>
            </w:r>
            <w:r w:rsidR="00911144"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860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44" w:rsidRPr="0060014D" w:rsidRDefault="00871144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E76E5A" w:rsidRDefault="00871144" w:rsidP="00A87DE9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60014D" w:rsidRDefault="00871144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1101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71144" w:rsidRPr="0060014D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Pr="00170550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</w:t>
            </w:r>
            <w:r w:rsidR="00841AF3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)___________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71144" w:rsidRPr="00E76E5A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60014D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911144" w:rsidRPr="00E76E5A" w:rsidTr="00911144">
        <w:trPr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1144" w:rsidRPr="00911144" w:rsidRDefault="00911144" w:rsidP="00911144">
            <w:pPr>
              <w:jc w:val="right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Número de folio 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558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A87DE9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1101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170550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)___________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71144" w:rsidRPr="00E76E5A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911144" w:rsidRPr="00E76E5A" w:rsidTr="00911144">
        <w:trPr>
          <w:trHeight w:val="504"/>
        </w:trPr>
        <w:tc>
          <w:tcPr>
            <w:tcW w:w="2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3C2625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Nombre </w:t>
            </w:r>
            <w:r w:rsidR="003C2625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e </w:t>
            </w:r>
            <w:r w:rsidR="003C2625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 Entidad o Empresa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1144" w:rsidRPr="00911144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Número de folio 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752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44" w:rsidRPr="008B38CD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8B38CD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E411B2">
        <w:trPr>
          <w:trHeight w:val="1814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871144" w:rsidRPr="008B38CD" w:rsidRDefault="00871144" w:rsidP="00871144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</w:t>
            </w:r>
            <w:r w:rsidR="00841AF3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Pr="00E76E5A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(__)         Experiencia Específica (__)</w:t>
            </w: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8B38CD" w:rsidRDefault="00871144" w:rsidP="00871144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121AEF" w:rsidRDefault="00C35471" w:rsidP="00C35471">
      <w:pPr>
        <w:rPr>
          <w:rFonts w:ascii="Arial" w:eastAsia="Times New Roman" w:hAnsi="Arial"/>
          <w:b/>
          <w:color w:val="000000"/>
          <w:sz w:val="1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762"/>
        <w:gridCol w:w="1682"/>
        <w:gridCol w:w="1666"/>
        <w:gridCol w:w="1671"/>
      </w:tblGrid>
      <w:tr w:rsidR="00C35471" w:rsidRPr="00E76E5A" w:rsidTr="009F7128">
        <w:tc>
          <w:tcPr>
            <w:tcW w:w="25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7D" w:rsidRDefault="0067637D" w:rsidP="0092002E">
      <w:r>
        <w:separator/>
      </w:r>
    </w:p>
  </w:endnote>
  <w:endnote w:type="continuationSeparator" w:id="0">
    <w:p w:rsidR="0067637D" w:rsidRDefault="0067637D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7D" w:rsidRDefault="0067637D" w:rsidP="0092002E">
      <w:r>
        <w:separator/>
      </w:r>
    </w:p>
  </w:footnote>
  <w:footnote w:type="continuationSeparator" w:id="0">
    <w:p w:rsidR="0067637D" w:rsidRDefault="0067637D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1AE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3FB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0550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968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132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0321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2625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3962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122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0BBD"/>
    <w:rsid w:val="0058698A"/>
    <w:rsid w:val="00586F41"/>
    <w:rsid w:val="0058717E"/>
    <w:rsid w:val="00590650"/>
    <w:rsid w:val="00590702"/>
    <w:rsid w:val="00592973"/>
    <w:rsid w:val="005962B8"/>
    <w:rsid w:val="00596B38"/>
    <w:rsid w:val="00597218"/>
    <w:rsid w:val="0059772B"/>
    <w:rsid w:val="00597DDF"/>
    <w:rsid w:val="005A0AEE"/>
    <w:rsid w:val="005A12D5"/>
    <w:rsid w:val="005A14D4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14D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7637D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3CDF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5E76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1AF3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5C3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144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38CD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5BA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386"/>
    <w:rsid w:val="00910CCB"/>
    <w:rsid w:val="00911144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9F7128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18A1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87DE9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BB5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576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194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69AE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31F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11B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0D6"/>
    <w:rsid w:val="00E6557F"/>
    <w:rsid w:val="00E659C0"/>
    <w:rsid w:val="00E66C17"/>
    <w:rsid w:val="00E66E31"/>
    <w:rsid w:val="00E70774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577D1F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EA76-1BA5-47D7-BEA4-3C70CCA5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Propietario</cp:lastModifiedBy>
  <cp:revision>40</cp:revision>
  <cp:lastPrinted>2018-09-13T20:15:00Z</cp:lastPrinted>
  <dcterms:created xsi:type="dcterms:W3CDTF">2023-11-28T16:08:00Z</dcterms:created>
  <dcterms:modified xsi:type="dcterms:W3CDTF">2024-12-06T21:59:00Z</dcterms:modified>
</cp:coreProperties>
</file>